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57" w:rsidRPr="008C4A57" w:rsidRDefault="008C4A57" w:rsidP="008C4A57">
      <w:pPr>
        <w:pStyle w:val="2"/>
        <w:tabs>
          <w:tab w:val="left" w:pos="709"/>
        </w:tabs>
        <w:jc w:val="center"/>
        <w:rPr>
          <w:sz w:val="15"/>
          <w:szCs w:val="15"/>
          <w:lang w:eastAsia="ru-RU"/>
        </w:rPr>
      </w:pPr>
      <w:r w:rsidRPr="008C4A57">
        <w:rPr>
          <w:lang w:eastAsia="ru-RU"/>
        </w:rPr>
        <w:t>РОССИЙСКАЯ ФЕДЕРАЦИЯ</w:t>
      </w:r>
    </w:p>
    <w:p w:rsidR="008C4A57" w:rsidRPr="008C4A57" w:rsidRDefault="008C4A57" w:rsidP="008C4A57">
      <w:pPr>
        <w:pStyle w:val="2"/>
        <w:tabs>
          <w:tab w:val="left" w:pos="709"/>
        </w:tabs>
        <w:jc w:val="center"/>
        <w:rPr>
          <w:sz w:val="15"/>
          <w:szCs w:val="15"/>
          <w:lang w:eastAsia="ru-RU"/>
        </w:rPr>
      </w:pPr>
      <w:r w:rsidRPr="008C4A57">
        <w:rPr>
          <w:lang w:eastAsia="ru-RU"/>
        </w:rPr>
        <w:t>КОДЕКС РОССИЙСКОЙ ФЕДЕРАЦИИ ОБ АДМИНИСТРАТИВНЫХ ПРАВОНАРУШЕНИЯХ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color w:val="000000"/>
          <w:lang w:eastAsia="ru-RU"/>
        </w:rPr>
        <w:t>______________________________________________________________________________________________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lang w:eastAsia="ru-RU"/>
        </w:rPr>
        <w:t>Статья 7.21. Нарушение правил пользования жилыми помещениями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color w:val="000000"/>
          <w:sz w:val="20"/>
          <w:szCs w:val="20"/>
          <w:lang w:eastAsia="ru-RU"/>
        </w:rPr>
        <w:t>1. Порча жилых домов, жилых помещений, а равно порча их оборудования, самовольное переоборудование жилых домов и (или) жилых помещений либо использование их не по назначению - влечет предупреждение или наложение административного штрафа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color w:val="000000"/>
          <w:sz w:val="20"/>
          <w:szCs w:val="20"/>
          <w:u w:val="single"/>
          <w:lang w:eastAsia="ru-RU"/>
        </w:rPr>
        <w:t>на граждан в размере</w:t>
      </w:r>
      <w:r w:rsidRPr="008C4A57">
        <w:rPr>
          <w:color w:val="000000"/>
          <w:sz w:val="20"/>
          <w:lang w:eastAsia="ru-RU"/>
        </w:rPr>
        <w:t> от одной тысячи до одной тысячи пятисот рублей</w:t>
      </w:r>
      <w:proofErr w:type="gramStart"/>
      <w:r w:rsidRPr="008C4A57">
        <w:rPr>
          <w:color w:val="000000"/>
          <w:sz w:val="20"/>
          <w:szCs w:val="20"/>
          <w:lang w:eastAsia="ru-RU"/>
        </w:rPr>
        <w:t>.(</w:t>
      </w:r>
      <w:proofErr w:type="gramEnd"/>
      <w:r w:rsidRPr="008C4A57">
        <w:rPr>
          <w:color w:val="000000"/>
          <w:sz w:val="20"/>
          <w:szCs w:val="20"/>
          <w:lang w:eastAsia="ru-RU"/>
        </w:rPr>
        <w:t>в ред. Федерального закона от 22.06.2007 N 116-ФЗ)(см. текст в предыдущей редакции)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color w:val="000000"/>
          <w:sz w:val="20"/>
          <w:szCs w:val="20"/>
          <w:lang w:eastAsia="ru-RU"/>
        </w:rPr>
        <w:t xml:space="preserve">2. Самовольная перепланировка жилых помещений в многоквартирных домах </w:t>
      </w:r>
      <w:proofErr w:type="gramStart"/>
      <w:r w:rsidRPr="008C4A57">
        <w:rPr>
          <w:color w:val="000000"/>
          <w:sz w:val="20"/>
          <w:szCs w:val="20"/>
          <w:lang w:eastAsia="ru-RU"/>
        </w:rPr>
        <w:t>-в</w:t>
      </w:r>
      <w:proofErr w:type="gramEnd"/>
      <w:r w:rsidRPr="008C4A57">
        <w:rPr>
          <w:color w:val="000000"/>
          <w:sz w:val="20"/>
          <w:szCs w:val="20"/>
          <w:lang w:eastAsia="ru-RU"/>
        </w:rPr>
        <w:t>лечет наложение административного штрафа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color w:val="000000"/>
          <w:sz w:val="20"/>
          <w:szCs w:val="20"/>
          <w:u w:val="single"/>
          <w:lang w:eastAsia="ru-RU"/>
        </w:rPr>
        <w:t>на граждан в размере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sz w:val="20"/>
          <w:lang w:eastAsia="ru-RU"/>
        </w:rPr>
        <w:t>от двух тысяч до двух тысяч пятисот рублей</w:t>
      </w:r>
      <w:r w:rsidRPr="008C4A57">
        <w:rPr>
          <w:color w:val="000000"/>
          <w:sz w:val="20"/>
          <w:szCs w:val="20"/>
          <w:lang w:eastAsia="ru-RU"/>
        </w:rPr>
        <w:t>.(в ред. Федерального закона от 22.06.2007 N 116-ФЗ)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sz w:val="20"/>
          <w:szCs w:val="20"/>
          <w:lang w:eastAsia="ru-RU"/>
        </w:rPr>
        <w:t>_______________________________________________________________________________________________________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lang w:eastAsia="ru-RU"/>
        </w:rPr>
        <w:t>Статья 7.22. Нарушение правил содержания и ремонта жилых домов и (или) жилых помещений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proofErr w:type="gramStart"/>
      <w:r w:rsidRPr="008C4A57">
        <w:rPr>
          <w:color w:val="000000"/>
          <w:sz w:val="20"/>
          <w:szCs w:val="20"/>
          <w:lang w:eastAsia="ru-RU"/>
        </w:rPr>
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переоборудование жилых домов и (или) жилых помещений без согласия нанимателя (собственника), если переоборудование существенно изменяет условия пользования жилым домом и (или) жилым</w:t>
      </w:r>
      <w:proofErr w:type="gramEnd"/>
      <w:r w:rsidRPr="008C4A57">
        <w:rPr>
          <w:color w:val="000000"/>
          <w:sz w:val="20"/>
          <w:szCs w:val="20"/>
          <w:lang w:eastAsia="ru-RU"/>
        </w:rPr>
        <w:t xml:space="preserve"> помещением, </w:t>
      </w:r>
      <w:proofErr w:type="gramStart"/>
      <w:r w:rsidRPr="008C4A57">
        <w:rPr>
          <w:color w:val="000000"/>
          <w:sz w:val="20"/>
          <w:szCs w:val="20"/>
          <w:lang w:eastAsia="ru-RU"/>
        </w:rPr>
        <w:t>-в</w:t>
      </w:r>
      <w:proofErr w:type="gramEnd"/>
      <w:r w:rsidRPr="008C4A57">
        <w:rPr>
          <w:color w:val="000000"/>
          <w:sz w:val="20"/>
          <w:szCs w:val="20"/>
          <w:lang w:eastAsia="ru-RU"/>
        </w:rPr>
        <w:t>лечет наложение административного штрафа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color w:val="000000"/>
          <w:sz w:val="20"/>
          <w:szCs w:val="20"/>
          <w:u w:val="single"/>
          <w:lang w:eastAsia="ru-RU"/>
        </w:rPr>
        <w:t>на должностных лиц в размере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sz w:val="20"/>
          <w:lang w:eastAsia="ru-RU"/>
        </w:rPr>
        <w:t>от четырех тысяч до пяти тысяч рублей</w:t>
      </w:r>
      <w:r w:rsidRPr="008C4A57">
        <w:rPr>
          <w:color w:val="000000"/>
          <w:sz w:val="20"/>
          <w:szCs w:val="20"/>
          <w:lang w:eastAsia="ru-RU"/>
        </w:rPr>
        <w:t>;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color w:val="000000"/>
          <w:sz w:val="20"/>
          <w:szCs w:val="20"/>
          <w:u w:val="single"/>
          <w:lang w:eastAsia="ru-RU"/>
        </w:rPr>
        <w:t>на юридических лиц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color w:val="000000"/>
          <w:sz w:val="20"/>
          <w:szCs w:val="20"/>
          <w:lang w:eastAsia="ru-RU"/>
        </w:rPr>
        <w:t>-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sz w:val="20"/>
          <w:lang w:eastAsia="ru-RU"/>
        </w:rPr>
        <w:t>от сорока тысяч до пятидесяти тысяч рублей</w:t>
      </w:r>
      <w:r w:rsidRPr="008C4A57">
        <w:rPr>
          <w:color w:val="000000"/>
          <w:sz w:val="20"/>
          <w:szCs w:val="20"/>
          <w:lang w:eastAsia="ru-RU"/>
        </w:rPr>
        <w:t>.(в ред. Федерального закона от 22.06.2007 N 116-ФЗ)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sz w:val="20"/>
          <w:szCs w:val="20"/>
          <w:lang w:eastAsia="ru-RU"/>
        </w:rPr>
        <w:t>_______________________________________________________________________________________________________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lang w:eastAsia="ru-RU"/>
        </w:rPr>
        <w:t>Статья 7.23. Нарушение нормативов обеспечения населения коммунальными услугами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color w:val="000000"/>
          <w:sz w:val="20"/>
          <w:szCs w:val="20"/>
          <w:lang w:eastAsia="ru-RU"/>
        </w:rPr>
        <w:t xml:space="preserve">Нарушение нормативного уровня или режима обеспечения населения коммунальными услугами </w:t>
      </w:r>
      <w:proofErr w:type="gramStart"/>
      <w:r w:rsidRPr="008C4A57">
        <w:rPr>
          <w:color w:val="000000"/>
          <w:sz w:val="20"/>
          <w:szCs w:val="20"/>
          <w:lang w:eastAsia="ru-RU"/>
        </w:rPr>
        <w:t>-в</w:t>
      </w:r>
      <w:proofErr w:type="gramEnd"/>
      <w:r w:rsidRPr="008C4A57">
        <w:rPr>
          <w:color w:val="000000"/>
          <w:sz w:val="20"/>
          <w:szCs w:val="20"/>
          <w:lang w:eastAsia="ru-RU"/>
        </w:rPr>
        <w:t>лечет наложение административного штрафа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color w:val="000000"/>
          <w:sz w:val="20"/>
          <w:szCs w:val="20"/>
          <w:u w:val="single"/>
          <w:lang w:eastAsia="ru-RU"/>
        </w:rPr>
        <w:t>на должностных лиц в размере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sz w:val="20"/>
          <w:lang w:eastAsia="ru-RU"/>
        </w:rPr>
        <w:t>от пятисот до одной тысячи рублей</w:t>
      </w:r>
      <w:r w:rsidRPr="008C4A57">
        <w:rPr>
          <w:color w:val="000000"/>
          <w:sz w:val="20"/>
          <w:szCs w:val="20"/>
          <w:lang w:eastAsia="ru-RU"/>
        </w:rPr>
        <w:t>;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color w:val="000000"/>
          <w:sz w:val="20"/>
          <w:szCs w:val="20"/>
          <w:u w:val="single"/>
          <w:lang w:eastAsia="ru-RU"/>
        </w:rPr>
        <w:t>на юридических лиц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color w:val="000000"/>
          <w:sz w:val="20"/>
          <w:szCs w:val="20"/>
          <w:lang w:eastAsia="ru-RU"/>
        </w:rPr>
        <w:t>-</w:t>
      </w:r>
      <w:r w:rsidRPr="008C4A57">
        <w:rPr>
          <w:color w:val="000000"/>
          <w:sz w:val="20"/>
          <w:lang w:eastAsia="ru-RU"/>
        </w:rPr>
        <w:t> </w:t>
      </w:r>
      <w:r w:rsidRPr="008C4A57">
        <w:rPr>
          <w:sz w:val="20"/>
          <w:lang w:eastAsia="ru-RU"/>
        </w:rPr>
        <w:t>от пяти тысяч до десяти тысяч рублей</w:t>
      </w:r>
      <w:r w:rsidRPr="008C4A57">
        <w:rPr>
          <w:color w:val="000000"/>
          <w:sz w:val="20"/>
          <w:szCs w:val="20"/>
          <w:lang w:eastAsia="ru-RU"/>
        </w:rPr>
        <w:t>.(в ред. Федерального закона от 22.06.2007 N 116-ФЗ)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lang w:eastAsia="ru-RU"/>
        </w:rPr>
        <w:t>_______________________________________________________________________</w:t>
      </w:r>
      <w:r>
        <w:rPr>
          <w:lang w:eastAsia="ru-RU"/>
        </w:rPr>
        <w:t>_______________________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lang w:eastAsia="ru-RU"/>
        </w:rPr>
        <w:t>Контролирующим органом в сфере ЖКХ является Государственная жилищная инспекция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color w:val="000000"/>
          <w:lang w:eastAsia="ru-RU"/>
        </w:rPr>
        <w:t>--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lang w:eastAsia="ru-RU"/>
        </w:rPr>
        <w:t>Статья 23.55. Органы государственной жилищной инспекции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color w:val="000000"/>
          <w:sz w:val="20"/>
          <w:szCs w:val="20"/>
          <w:lang w:eastAsia="ru-RU"/>
        </w:rPr>
        <w:t>1. Органы государственной жилищной инспекции рассматривают дела об административных правонарушениях, предусмотренных статьями</w:t>
      </w:r>
      <w:r w:rsidRPr="008C4A57">
        <w:rPr>
          <w:color w:val="000000"/>
          <w:sz w:val="20"/>
          <w:lang w:eastAsia="ru-RU"/>
        </w:rPr>
        <w:t> 7.21 - 7.23 </w:t>
      </w:r>
      <w:r w:rsidRPr="008C4A57">
        <w:rPr>
          <w:color w:val="000000"/>
          <w:sz w:val="20"/>
          <w:szCs w:val="20"/>
          <w:lang w:eastAsia="ru-RU"/>
        </w:rPr>
        <w:t>настоящего Кодекса.</w:t>
      </w:r>
    </w:p>
    <w:p w:rsidR="008C4A57" w:rsidRPr="008C4A57" w:rsidRDefault="008C4A57" w:rsidP="008C4A57">
      <w:pPr>
        <w:pStyle w:val="2"/>
        <w:tabs>
          <w:tab w:val="left" w:pos="709"/>
        </w:tabs>
        <w:rPr>
          <w:sz w:val="15"/>
          <w:szCs w:val="15"/>
          <w:lang w:eastAsia="ru-RU"/>
        </w:rPr>
      </w:pPr>
      <w:r w:rsidRPr="008C4A57">
        <w:rPr>
          <w:color w:val="000000"/>
          <w:sz w:val="20"/>
          <w:szCs w:val="20"/>
          <w:lang w:eastAsia="ru-RU"/>
        </w:rPr>
        <w:t>2. Рассматривать дела об административных правонарушениях от имени органов, указанных в части 1 настоящей статьи, вправе руководители государственных жилищных инспекций, их заместители</w:t>
      </w:r>
      <w:proofErr w:type="gramStart"/>
      <w:r w:rsidRPr="008C4A57">
        <w:rPr>
          <w:color w:val="000000"/>
          <w:sz w:val="20"/>
          <w:szCs w:val="20"/>
          <w:lang w:eastAsia="ru-RU"/>
        </w:rPr>
        <w:t>.(</w:t>
      </w:r>
      <w:proofErr w:type="gramEnd"/>
      <w:r w:rsidRPr="008C4A57">
        <w:rPr>
          <w:color w:val="000000"/>
          <w:sz w:val="20"/>
          <w:szCs w:val="20"/>
          <w:lang w:eastAsia="ru-RU"/>
        </w:rPr>
        <w:t>часть вторая в ред. Федерального закона от 18.10.2007 N 230-ФЗ)</w:t>
      </w:r>
    </w:p>
    <w:p w:rsidR="00FB276F" w:rsidRDefault="008C4A57" w:rsidP="008C4A57">
      <w:pPr>
        <w:pStyle w:val="2"/>
        <w:tabs>
          <w:tab w:val="left" w:pos="709"/>
        </w:tabs>
      </w:pPr>
    </w:p>
    <w:sectPr w:rsidR="00FB276F" w:rsidSect="008C4A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4A57"/>
    <w:rsid w:val="0028644E"/>
    <w:rsid w:val="00590DA7"/>
    <w:rsid w:val="00787F0A"/>
    <w:rsid w:val="008C1FFF"/>
    <w:rsid w:val="008C4A57"/>
    <w:rsid w:val="00C9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F0A"/>
    <w:rPr>
      <w:b/>
      <w:bCs/>
    </w:rPr>
  </w:style>
  <w:style w:type="character" w:customStyle="1" w:styleId="apple-converted-space">
    <w:name w:val="apple-converted-space"/>
    <w:basedOn w:val="a0"/>
    <w:rsid w:val="008C4A57"/>
  </w:style>
  <w:style w:type="paragraph" w:styleId="2">
    <w:name w:val="Quote"/>
    <w:basedOn w:val="a"/>
    <w:next w:val="a"/>
    <w:link w:val="20"/>
    <w:uiPriority w:val="29"/>
    <w:qFormat/>
    <w:rsid w:val="008C4A5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C4A57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1</cp:revision>
  <dcterms:created xsi:type="dcterms:W3CDTF">2016-02-09T11:46:00Z</dcterms:created>
  <dcterms:modified xsi:type="dcterms:W3CDTF">2016-02-09T11:48:00Z</dcterms:modified>
</cp:coreProperties>
</file>